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textAlignment w:val="top"/>
        <w:rPr>
          <w:rFonts w:hint="eastAsia" w:ascii="宋体" w:hAnsi="宋体" w:eastAsia="宋体" w:cs="宋体"/>
          <w:b w:val="0"/>
          <w:bCs w:val="0"/>
          <w:sz w:val="24"/>
          <w:szCs w:val="24"/>
          <w:lang w:val="en-US" w:eastAsia="zh-CN"/>
        </w:rPr>
      </w:pPr>
      <w:r>
        <w:rPr>
          <w:rFonts w:hint="eastAsia" w:ascii="方正黑体简体" w:hAnsi="方正黑体简体" w:eastAsia="方正黑体简体" w:cs="方正黑体简体"/>
          <w:i w:val="0"/>
          <w:iCs w:val="0"/>
          <w:color w:val="000000"/>
          <w:kern w:val="0"/>
          <w:sz w:val="32"/>
          <w:szCs w:val="32"/>
          <w:u w:val="none"/>
          <w:lang w:val="en-US" w:eastAsia="zh-CN" w:bidi="ar"/>
        </w:rPr>
        <w:t>附件</w:t>
      </w:r>
      <w:r>
        <w:rPr>
          <w:rFonts w:hint="default" w:ascii="方正黑体简体" w:hAnsi="方正黑体简体" w:eastAsia="方正黑体简体" w:cs="方正黑体简体"/>
          <w:i w:val="0"/>
          <w:iCs w:val="0"/>
          <w:color w:val="000000"/>
          <w:kern w:val="0"/>
          <w:sz w:val="32"/>
          <w:szCs w:val="32"/>
          <w:u w:val="none"/>
          <w:lang w:eastAsia="zh-CN" w:bidi="ar"/>
        </w:rPr>
        <w:t>2</w:t>
      </w:r>
    </w:p>
    <w:p>
      <w:pPr>
        <w:keepNext w:val="0"/>
        <w:keepLines w:val="0"/>
        <w:widowControl/>
        <w:suppressLineNumbers w:val="0"/>
        <w:jc w:val="center"/>
        <w:textAlignment w:val="center"/>
        <w:rPr>
          <w:rFonts w:hint="eastAsia" w:ascii="方正黑体简体" w:hAnsi="方正黑体简体" w:eastAsia="方正黑体简体" w:cs="方正黑体简体"/>
          <w:b w:val="0"/>
          <w:bCs w:val="0"/>
          <w:i w:val="0"/>
          <w:iCs w:val="0"/>
          <w:color w:val="000000"/>
          <w:kern w:val="0"/>
          <w:sz w:val="32"/>
          <w:szCs w:val="32"/>
          <w:u w:val="none"/>
          <w:lang w:val="en-US" w:eastAsia="zh-CN" w:bidi="ar"/>
        </w:rPr>
      </w:pPr>
      <w:bookmarkStart w:id="0" w:name="_GoBack"/>
      <w:r>
        <w:rPr>
          <w:rFonts w:hint="eastAsia" w:ascii="方正黑体简体" w:hAnsi="方正黑体简体" w:eastAsia="方正黑体简体" w:cs="方正黑体简体"/>
          <w:b w:val="0"/>
          <w:bCs w:val="0"/>
          <w:i w:val="0"/>
          <w:iCs w:val="0"/>
          <w:color w:val="000000"/>
          <w:kern w:val="0"/>
          <w:sz w:val="32"/>
          <w:szCs w:val="32"/>
          <w:u w:val="none"/>
          <w:lang w:val="en-US" w:eastAsia="zh-CN" w:bidi="ar"/>
        </w:rPr>
        <w:t>富阳区2022年专职网格员招聘报名安全承诺书</w:t>
      </w:r>
      <w:bookmarkEnd w:id="0"/>
    </w:p>
    <w:p>
      <w:pPr>
        <w:spacing w:line="400" w:lineRule="exact"/>
        <w:ind w:right="160"/>
        <w:jc w:val="center"/>
        <w:rPr>
          <w:rFonts w:hint="eastAsia" w:ascii="宋体" w:hAnsi="宋体" w:eastAsia="宋体" w:cs="宋体"/>
          <w:spacing w:val="-11"/>
          <w:sz w:val="24"/>
          <w:szCs w:val="24"/>
        </w:rPr>
      </w:pPr>
    </w:p>
    <w:tbl>
      <w:tblPr>
        <w:tblStyle w:val="4"/>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4"/>
        <w:gridCol w:w="2676"/>
        <w:gridCol w:w="1856"/>
        <w:gridCol w:w="29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45" w:hRule="atLeast"/>
          <w:jc w:val="center"/>
        </w:trPr>
        <w:tc>
          <w:tcPr>
            <w:tcW w:w="14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姓名</w:t>
            </w:r>
          </w:p>
        </w:tc>
        <w:tc>
          <w:tcPr>
            <w:tcW w:w="267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p>
        </w:tc>
        <w:tc>
          <w:tcPr>
            <w:tcW w:w="185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身份证号</w:t>
            </w:r>
          </w:p>
        </w:tc>
        <w:tc>
          <w:tcPr>
            <w:tcW w:w="29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96" w:hRule="atLeast"/>
          <w:jc w:val="center"/>
        </w:trPr>
        <w:tc>
          <w:tcPr>
            <w:tcW w:w="14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联系方式</w:t>
            </w:r>
          </w:p>
        </w:tc>
        <w:tc>
          <w:tcPr>
            <w:tcW w:w="2676" w:type="dxa"/>
            <w:tcBorders>
              <w:top w:val="single" w:color="auto" w:sz="4" w:space="0"/>
              <w:left w:val="single" w:color="auto" w:sz="4" w:space="0"/>
              <w:bottom w:val="single" w:color="auto" w:sz="4" w:space="0"/>
              <w:right w:val="single" w:color="auto" w:sz="4" w:space="0"/>
            </w:tcBorders>
            <w:noWrap w:val="0"/>
            <w:vAlign w:val="center"/>
          </w:tcPr>
          <w:p>
            <w:pPr>
              <w:snapToGrid w:val="0"/>
              <w:rPr>
                <w:rFonts w:hint="eastAsia" w:ascii="仿宋_GB2312" w:hAnsi="仿宋_GB2312" w:eastAsia="仿宋_GB2312" w:cs="仿宋_GB2312"/>
                <w:sz w:val="24"/>
                <w:szCs w:val="24"/>
              </w:rPr>
            </w:pPr>
          </w:p>
        </w:tc>
        <w:tc>
          <w:tcPr>
            <w:tcW w:w="1856"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报考岗位</w:t>
            </w:r>
          </w:p>
        </w:tc>
        <w:tc>
          <w:tcPr>
            <w:tcW w:w="2954" w:type="dxa"/>
            <w:tcBorders>
              <w:top w:val="single" w:color="auto" w:sz="4" w:space="0"/>
              <w:left w:val="single" w:color="auto" w:sz="4" w:space="0"/>
              <w:bottom w:val="single" w:color="auto" w:sz="4" w:space="0"/>
              <w:right w:val="single" w:color="auto" w:sz="4" w:space="0"/>
            </w:tcBorders>
            <w:noWrap w:val="0"/>
            <w:vAlign w:val="center"/>
          </w:tcPr>
          <w:p>
            <w:pPr>
              <w:snapToGrid w:val="0"/>
              <w:jc w:val="center"/>
              <w:rPr>
                <w:rFonts w:hint="eastAsia" w:ascii="仿宋_GB2312" w:hAnsi="仿宋_GB2312" w:eastAsia="仿宋_GB2312" w:cs="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657" w:hRule="atLeast"/>
          <w:jc w:val="center"/>
        </w:trPr>
        <w:tc>
          <w:tcPr>
            <w:tcW w:w="1454"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健康</w:t>
            </w:r>
          </w:p>
          <w:p>
            <w:pPr>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申明</w:t>
            </w:r>
          </w:p>
        </w:tc>
        <w:tc>
          <w:tcPr>
            <w:tcW w:w="7486" w:type="dxa"/>
            <w:gridSpan w:val="3"/>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1.考前14天内，是否接触新冠肺炎确诊病例、疑似病例、无症状感染者？</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2.考前14天内，是否出现发热、干咳、乏力、鼻塞、流涕、咽痛、腹泻等症状？</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3.考前14天内，是否从疫情高风险、中风险地区来浙？</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4.考前14天内，本人或家庭成员是否有疫情重点地区（包括境外、国内外高风险地区等）旅行史和接触史？</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5.考前14天内，所在社区（村居）是否有确诊病例、疑似病例？</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○是   ○否</w:t>
            </w:r>
          </w:p>
          <w:p>
            <w:pPr>
              <w:numPr>
                <w:ilvl w:val="0"/>
                <w:numId w:val="1"/>
              </w:num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本人“杭州健康码”状态：</w:t>
            </w:r>
          </w:p>
          <w:p>
            <w:p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□绿色  □黄色  □红色</w:t>
            </w:r>
          </w:p>
          <w:p>
            <w:pPr>
              <w:numPr>
                <w:ilvl w:val="0"/>
                <w:numId w:val="1"/>
              </w:numPr>
              <w:snapToGrid w:val="0"/>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当日体温：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62" w:hRule="atLeast"/>
          <w:jc w:val="center"/>
        </w:trPr>
        <w:tc>
          <w:tcPr>
            <w:tcW w:w="1454" w:type="dxa"/>
            <w:tcBorders>
              <w:top w:val="single" w:color="auto" w:sz="4" w:space="0"/>
              <w:left w:val="single" w:color="auto" w:sz="4" w:space="0"/>
              <w:bottom w:val="single" w:color="auto" w:sz="4" w:space="0"/>
              <w:right w:val="single" w:color="auto" w:sz="4" w:space="0"/>
            </w:tcBorders>
            <w:noWrap w:val="0"/>
            <w:vAlign w:val="center"/>
          </w:tcPr>
          <w:p>
            <w:pPr>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考生</w:t>
            </w:r>
          </w:p>
          <w:p>
            <w:pPr>
              <w:snapToGrid w:val="0"/>
              <w:spacing w:line="360" w:lineRule="exac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承诺</w:t>
            </w:r>
          </w:p>
        </w:tc>
        <w:tc>
          <w:tcPr>
            <w:tcW w:w="7486" w:type="dxa"/>
            <w:gridSpan w:val="3"/>
            <w:tcBorders>
              <w:top w:val="single" w:color="auto" w:sz="4" w:space="0"/>
              <w:left w:val="single" w:color="auto" w:sz="4" w:space="0"/>
              <w:bottom w:val="single" w:color="auto" w:sz="4" w:space="0"/>
              <w:right w:val="single" w:color="auto" w:sz="4" w:space="0"/>
            </w:tcBorders>
            <w:noWrap w:val="0"/>
            <w:vAlign w:val="center"/>
          </w:tcPr>
          <w:p>
            <w:pPr>
              <w:pStyle w:val="2"/>
              <w:spacing w:line="360" w:lineRule="exact"/>
              <w:rPr>
                <w:rFonts w:hint="eastAsia" w:ascii="仿宋_GB2312" w:hAnsi="仿宋_GB2312" w:eastAsia="仿宋_GB2312" w:cs="仿宋_GB2312"/>
                <w:sz w:val="24"/>
                <w:szCs w:val="24"/>
              </w:rPr>
            </w:pPr>
            <w:r>
              <w:rPr>
                <w:rFonts w:hint="eastAsia" w:ascii="仿宋_GB2312" w:hAnsi="仿宋_GB2312" w:eastAsia="仿宋_GB2312" w:cs="仿宋_GB2312"/>
                <w:b w:val="0"/>
                <w:bCs w:val="0"/>
                <w:kern w:val="2"/>
                <w:sz w:val="24"/>
                <w:szCs w:val="24"/>
              </w:rPr>
              <w:t>本人参加杭州市</w:t>
            </w:r>
            <w:r>
              <w:rPr>
                <w:rFonts w:hint="eastAsia" w:ascii="仿宋_GB2312" w:hAnsi="仿宋_GB2312" w:eastAsia="仿宋_GB2312" w:cs="仿宋_GB2312"/>
                <w:b w:val="0"/>
                <w:bCs w:val="0"/>
                <w:kern w:val="2"/>
                <w:sz w:val="24"/>
                <w:szCs w:val="24"/>
                <w:lang w:eastAsia="zh-CN"/>
              </w:rPr>
              <w:t>富阳</w:t>
            </w:r>
            <w:r>
              <w:rPr>
                <w:rFonts w:hint="eastAsia" w:ascii="仿宋_GB2312" w:hAnsi="仿宋_GB2312" w:eastAsia="仿宋_GB2312" w:cs="仿宋_GB2312"/>
                <w:b w:val="0"/>
                <w:bCs w:val="0"/>
                <w:kern w:val="2"/>
                <w:sz w:val="24"/>
                <w:szCs w:val="24"/>
              </w:rPr>
              <w:t>区2022年专职网格员招聘，现郑重承诺：</w:t>
            </w:r>
          </w:p>
          <w:p>
            <w:pPr>
              <w:snapToGrid w:val="0"/>
              <w:spacing w:line="360" w:lineRule="exact"/>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本人如实逐项填报健康申明，如因隐瞒或虚假填报引起疫情传播或有传播严重风险而影响公共安全后果，本人将承担相应的法律责任。</w:t>
            </w:r>
          </w:p>
          <w:p>
            <w:pPr>
              <w:spacing w:line="360" w:lineRule="exact"/>
              <w:ind w:firstLine="3240" w:firstLineChars="1350"/>
              <w:jc w:val="left"/>
              <w:rPr>
                <w:rFonts w:hint="eastAsia" w:ascii="仿宋_GB2312" w:hAnsi="仿宋_GB2312" w:eastAsia="仿宋_GB2312" w:cs="仿宋_GB2312"/>
                <w:sz w:val="24"/>
                <w:szCs w:val="24"/>
              </w:rPr>
            </w:pPr>
          </w:p>
          <w:p>
            <w:pPr>
              <w:spacing w:line="360" w:lineRule="exact"/>
              <w:ind w:firstLine="3240" w:firstLineChars="1350"/>
              <w:jc w:val="left"/>
              <w:rPr>
                <w:rFonts w:hint="eastAsia" w:ascii="仿宋_GB2312" w:hAnsi="仿宋_GB2312" w:eastAsia="仿宋_GB2312" w:cs="仿宋_GB2312"/>
                <w:sz w:val="24"/>
                <w:szCs w:val="24"/>
              </w:rPr>
            </w:pPr>
          </w:p>
          <w:p>
            <w:pPr>
              <w:spacing w:line="360" w:lineRule="exact"/>
              <w:ind w:firstLine="4200" w:firstLineChars="175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考生签名：</w:t>
            </w:r>
          </w:p>
          <w:p>
            <w:pPr>
              <w:spacing w:line="360" w:lineRule="exact"/>
              <w:ind w:firstLine="4440" w:firstLineChars="185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日期：</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仿宋_GB2312">
    <w:altName w:val="方正仿宋_GBK"/>
    <w:panose1 w:val="02010609030101010101"/>
    <w:charset w:val="86"/>
    <w:family w:val="auto"/>
    <w:pitch w:val="default"/>
    <w:sig w:usb0="00000000" w:usb1="00000000" w:usb2="00000000" w:usb3="00000000" w:csb0="00040000" w:csb1="00000000"/>
  </w:font>
  <w:font w:name="微软雅黑">
    <w:altName w:val="汉仪旗黑"/>
    <w:panose1 w:val="020B0503020204020204"/>
    <w:charset w:val="86"/>
    <w:family w:val="auto"/>
    <w:pitch w:val="default"/>
    <w:sig w:usb0="00000000" w:usb1="00000000" w:usb2="00000016" w:usb3="00000000" w:csb0="0004001F" w:csb1="00000000"/>
  </w:font>
  <w:font w:name="方正黑体简体">
    <w:altName w:val="冬青黑体简体中文"/>
    <w:panose1 w:val="02000000000000000000"/>
    <w:charset w:val="86"/>
    <w:family w:val="auto"/>
    <w:pitch w:val="default"/>
    <w:sig w:usb0="00000000" w:usb1="00000000" w:usb2="00000012" w:usb3="00000000" w:csb0="00040001" w:csb1="00000000"/>
  </w:font>
  <w:font w:name="Arial Unicode MS">
    <w:panose1 w:val="020B0604020202020204"/>
    <w:charset w:val="86"/>
    <w:family w:val="auto"/>
    <w:pitch w:val="default"/>
    <w:sig w:usb0="FFFFFFFF" w:usb1="E9FFFFFF" w:usb2="0000003F" w:usb3="00000000" w:csb0="603F01FF" w:csb1="FFFF0000"/>
  </w:font>
  <w:font w:name="汉仪旗黑">
    <w:panose1 w:val="00020600040101010101"/>
    <w:charset w:val="86"/>
    <w:family w:val="auto"/>
    <w:pitch w:val="default"/>
    <w:sig w:usb0="A00002BF" w:usb1="1ACF7CFA" w:usb2="00000016" w:usb3="00000000" w:csb0="0004009F" w:csb1="DFD70000"/>
  </w:font>
  <w:font w:name="方正仿宋_GBK">
    <w:panose1 w:val="02000000000000000000"/>
    <w:charset w:val="86"/>
    <w:family w:val="auto"/>
    <w:pitch w:val="default"/>
    <w:sig w:usb0="A00002BF" w:usb1="38CF7CFA" w:usb2="00082016" w:usb3="00000000" w:csb0="00040001" w:csb1="00000000"/>
  </w:font>
  <w:font w:name="冬青黑体简体中文">
    <w:panose1 w:val="020B0300000000000000"/>
    <w:charset w:val="86"/>
    <w:family w:val="auto"/>
    <w:pitch w:val="default"/>
    <w:sig w:usb0="A00002BF" w:usb1="1ACF7CFA" w:usb2="00000016" w:usb3="00000000" w:csb0="00060007" w:csb1="00000000"/>
  </w:font>
  <w:font w:name="Kingsoft Sign">
    <w:panose1 w:val="05050102010706020507"/>
    <w:charset w:val="00"/>
    <w:family w:val="auto"/>
    <w:pitch w:val="default"/>
    <w:sig w:usb0="00000000" w:usb1="10000000" w:usb2="00000000" w:usb3="00000000" w:csb0="00000001" w:csb1="00000000"/>
  </w:font>
  <w:font w:name="汉仪中黑KW">
    <w:panose1 w:val="00020600040101010101"/>
    <w:charset w:val="86"/>
    <w:family w:val="auto"/>
    <w:pitch w:val="default"/>
    <w:sig w:usb0="A00002BF" w:usb1="18EF7CFA" w:usb2="00000016"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F68A7E"/>
    <w:multiLevelType w:val="singleLevel"/>
    <w:tmpl w:val="31F68A7E"/>
    <w:lvl w:ilvl="0" w:tentative="0">
      <w:start w:val="6"/>
      <w:numFmt w:val="decimal"/>
      <w:lvlText w:val="%1."/>
      <w:lvlJc w:val="left"/>
      <w:pPr>
        <w:tabs>
          <w:tab w:val="left" w:pos="312"/>
        </w:tabs>
        <w:ind w:left="0" w:firstLine="0"/>
      </w:pPr>
    </w:lvl>
  </w:abstractNum>
  <w:num w:numId="1">
    <w:abstractNumId w:val="0"/>
    <w:lvlOverride w:ilvl="0">
      <w:startOverride w:val="6"/>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3FEAB93"/>
    <w:rsid w:val="73FEAB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3">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Office_3.9.6.6441_F1E327BC-269C-435d-A152-05C5408002CA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2022-09-07T15:57:00Z</dcterms:created>
  <dc:creator>yuanqisen</dc:creator>
  <cp:lastModifiedBy>yuanqisen</cp:lastModifiedBy>
  <dcterms:modified xsi:type="dcterms:W3CDTF">2022-09-07T15:58:53Z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2052-3.9.6.6441</vt:lpwstr>
  </property>
</Properties>
</file>